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2AB6CECC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 w:rsidR="00317204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F752E6">
        <w:rPr>
          <w:rFonts w:cs="Arial"/>
          <w:bCs/>
          <w:noProof w:val="0"/>
          <w:sz w:val="24"/>
        </w:rPr>
        <w:t>R3-235189</w:t>
      </w:r>
    </w:p>
    <w:p w14:paraId="33EDC931" w14:textId="046DD282" w:rsidR="00EE0733" w:rsidRDefault="00317204" w:rsidP="002A37C8">
      <w:pPr>
        <w:pStyle w:val="CRCoverPage"/>
        <w:rPr>
          <w:b/>
          <w:noProof/>
          <w:sz w:val="24"/>
        </w:rPr>
      </w:pPr>
      <w:bookmarkStart w:id="2" w:name="_Hlk19781143"/>
      <w:r w:rsidRPr="00317204">
        <w:rPr>
          <w:b/>
          <w:noProof/>
          <w:sz w:val="24"/>
        </w:rPr>
        <w:t xml:space="preserve">Xiamen, </w:t>
      </w:r>
      <w:r w:rsidR="003E3423">
        <w:rPr>
          <w:b/>
          <w:noProof/>
          <w:sz w:val="24"/>
        </w:rPr>
        <w:t>China</w:t>
      </w:r>
      <w:r w:rsidRPr="00317204">
        <w:rPr>
          <w:b/>
          <w:noProof/>
          <w:sz w:val="24"/>
        </w:rPr>
        <w:t>, 09-13 Oct, 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3B9B4E5" w14:textId="77777777" w:rsidR="001307E5" w:rsidRPr="00B50379" w:rsidRDefault="001307E5" w:rsidP="001307E5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bookmarkStart w:id="3" w:name="_Hlk146104018"/>
      <w:r w:rsidRPr="00024BDC">
        <w:rPr>
          <w:b w:val="0"/>
        </w:rPr>
        <w:t>Consideration on large size UL SDT data in case of without anchor relocation</w:t>
      </w:r>
      <w:bookmarkEnd w:id="3"/>
    </w:p>
    <w:p w14:paraId="778AB5AF" w14:textId="7DD4DC9E" w:rsidR="005F436C" w:rsidRDefault="005F436C" w:rsidP="001307E5">
      <w:pPr>
        <w:pStyle w:val="a"/>
        <w:ind w:left="1985" w:hanging="1985"/>
        <w:rPr>
          <w:rStyle w:val="a0"/>
          <w:rFonts w:cs="Times New Roman"/>
        </w:rPr>
      </w:pPr>
      <w:r>
        <w:t>Source:</w:t>
      </w:r>
      <w:r>
        <w:tab/>
      </w:r>
      <w:r w:rsidR="006137D5" w:rsidRPr="00024BDC">
        <w:rPr>
          <w:b w:val="0"/>
        </w:rPr>
        <w:t>Huawei</w:t>
      </w:r>
      <w:r w:rsidR="00400C0D" w:rsidRPr="00024BDC">
        <w:rPr>
          <w:b w:val="0"/>
        </w:rPr>
        <w:t>, China Telecom, Ericsson</w:t>
      </w:r>
      <w:r w:rsidR="003B38A7" w:rsidRPr="00024BDC">
        <w:rPr>
          <w:rStyle w:val="a0"/>
          <w:b w:val="0"/>
        </w:rPr>
        <w:t>,</w:t>
      </w:r>
      <w:r w:rsidR="003B38A7" w:rsidRPr="00024BDC">
        <w:rPr>
          <w:b w:val="0"/>
        </w:rPr>
        <w:t xml:space="preserve"> </w:t>
      </w:r>
      <w:r w:rsidR="003B38A7" w:rsidRPr="00024BDC">
        <w:rPr>
          <w:rStyle w:val="a0"/>
          <w:b w:val="0"/>
        </w:rPr>
        <w:t>Qualcomm Incorporated</w:t>
      </w:r>
      <w:r w:rsidR="001307E5" w:rsidRPr="00024BDC">
        <w:rPr>
          <w:rStyle w:val="a0"/>
          <w:rFonts w:cs="Times New Roman"/>
          <w:b w:val="0"/>
        </w:rPr>
        <w:t>, China Unicom</w:t>
      </w:r>
      <w:bookmarkStart w:id="4" w:name="_GoBack"/>
      <w:bookmarkEnd w:id="4"/>
    </w:p>
    <w:p w14:paraId="00B9EECC" w14:textId="77777777" w:rsidR="001307E5" w:rsidRDefault="001307E5" w:rsidP="001307E5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31.2</w:t>
      </w:r>
    </w:p>
    <w:p w14:paraId="19F92F93" w14:textId="4B2DC4EB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841B8"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FDC6900" w14:textId="77777777" w:rsidR="008F1108" w:rsidRDefault="005B238B" w:rsidP="005F436C">
      <w:pPr>
        <w:pStyle w:val="Discussion"/>
        <w:rPr>
          <w:rFonts w:ascii="Times New Roman" w:hAnsi="Times New Roman" w:cs="Times New Roman"/>
          <w:lang w:eastAsia="zh-CN"/>
        </w:rPr>
      </w:pPr>
      <w:r w:rsidRPr="00BD3CBE">
        <w:rPr>
          <w:rFonts w:ascii="Times New Roman" w:hAnsi="Times New Roman" w:cs="Times New Roman"/>
          <w:lang w:eastAsia="zh-CN"/>
        </w:rPr>
        <w:t xml:space="preserve">At last meeting, it was agreed to support SDT termination in case </w:t>
      </w:r>
      <w:r w:rsidR="008F1108">
        <w:rPr>
          <w:rFonts w:ascii="Times New Roman" w:hAnsi="Times New Roman" w:cs="Times New Roman"/>
          <w:lang w:eastAsia="zh-CN"/>
        </w:rPr>
        <w:t xml:space="preserve">UL </w:t>
      </w:r>
      <w:r w:rsidRPr="00BD3CBE">
        <w:rPr>
          <w:rFonts w:ascii="Times New Roman" w:hAnsi="Times New Roman" w:cs="Times New Roman"/>
          <w:lang w:eastAsia="zh-CN"/>
        </w:rPr>
        <w:t xml:space="preserve">SDT data size exceeds the configured threshold and CR </w:t>
      </w:r>
      <w:r w:rsidR="008F1108">
        <w:rPr>
          <w:rFonts w:ascii="Times New Roman" w:hAnsi="Times New Roman" w:cs="Times New Roman"/>
          <w:lang w:eastAsia="zh-CN"/>
        </w:rPr>
        <w:t>were</w:t>
      </w:r>
      <w:r w:rsidRPr="00BD3CBE">
        <w:rPr>
          <w:rFonts w:ascii="Times New Roman" w:hAnsi="Times New Roman" w:cs="Times New Roman"/>
          <w:lang w:eastAsia="zh-CN"/>
        </w:rPr>
        <w:t xml:space="preserve"> endorsed in [1][2][3].</w:t>
      </w:r>
    </w:p>
    <w:p w14:paraId="667EDFA1" w14:textId="713E852D" w:rsidR="005B238B" w:rsidRPr="00BD3CBE" w:rsidRDefault="005B238B" w:rsidP="005F436C">
      <w:pPr>
        <w:pStyle w:val="Discussion"/>
        <w:rPr>
          <w:rFonts w:ascii="Times New Roman" w:hAnsi="Times New Roman" w:cs="Times New Roman"/>
          <w:lang w:eastAsia="zh-CN"/>
        </w:rPr>
      </w:pPr>
      <w:r w:rsidRPr="00BD3CBE">
        <w:rPr>
          <w:rFonts w:ascii="Times New Roman" w:hAnsi="Times New Roman" w:cs="Times New Roman"/>
          <w:lang w:eastAsia="zh-CN"/>
        </w:rPr>
        <w:t xml:space="preserve">In this contribution we are going to </w:t>
      </w:r>
      <w:r w:rsidR="005E352F">
        <w:rPr>
          <w:rFonts w:ascii="Times New Roman" w:hAnsi="Times New Roman" w:cs="Times New Roman"/>
          <w:lang w:eastAsia="zh-CN"/>
        </w:rPr>
        <w:t xml:space="preserve">further </w:t>
      </w:r>
      <w:proofErr w:type="spellStart"/>
      <w:r w:rsidRPr="00BD3CBE">
        <w:rPr>
          <w:rFonts w:ascii="Times New Roman" w:hAnsi="Times New Roman" w:cs="Times New Roman"/>
          <w:lang w:eastAsia="zh-CN"/>
        </w:rPr>
        <w:t>dicuss</w:t>
      </w:r>
      <w:proofErr w:type="spellEnd"/>
      <w:r w:rsidRPr="00BD3CBE">
        <w:rPr>
          <w:rFonts w:ascii="Times New Roman" w:hAnsi="Times New Roman" w:cs="Times New Roman"/>
          <w:lang w:eastAsia="zh-CN"/>
        </w:rPr>
        <w:t xml:space="preserve"> </w:t>
      </w:r>
      <w:r w:rsidR="005E352F">
        <w:rPr>
          <w:rFonts w:ascii="Times New Roman" w:hAnsi="Times New Roman" w:cs="Times New Roman"/>
          <w:lang w:eastAsia="zh-CN"/>
        </w:rPr>
        <w:t>this topic in case of</w:t>
      </w:r>
      <w:r w:rsidRPr="00BD3CBE">
        <w:rPr>
          <w:rFonts w:ascii="Times New Roman" w:hAnsi="Times New Roman" w:cs="Times New Roman"/>
          <w:lang w:eastAsia="zh-CN"/>
        </w:rPr>
        <w:t xml:space="preserve"> SDT without anchor relocation</w:t>
      </w:r>
      <w:r w:rsidR="005E352F">
        <w:rPr>
          <w:rFonts w:ascii="Times New Roman" w:hAnsi="Times New Roman" w:cs="Times New Roman"/>
          <w:lang w:eastAsia="zh-CN"/>
        </w:rPr>
        <w:t xml:space="preserve"> scenario.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3C8DA66B" w14:textId="524EAE3D" w:rsidR="00511E6C" w:rsidRPr="008F1108" w:rsidRDefault="00C841B8" w:rsidP="008F1108">
      <w:pPr>
        <w:pStyle w:val="Discussion"/>
        <w:rPr>
          <w:rFonts w:ascii="Times New Roman" w:hAnsi="Times New Roman" w:cs="Times New Roman"/>
          <w:lang w:eastAsia="zh-CN"/>
        </w:rPr>
      </w:pPr>
      <w:r w:rsidRPr="008F1108">
        <w:rPr>
          <w:rFonts w:ascii="Times New Roman" w:hAnsi="Times New Roman" w:cs="Times New Roman"/>
          <w:lang w:eastAsia="zh-CN"/>
        </w:rPr>
        <w:t xml:space="preserve">For SDT </w:t>
      </w:r>
      <w:r w:rsidR="0029318D" w:rsidRPr="008F1108">
        <w:rPr>
          <w:rFonts w:ascii="Times New Roman" w:hAnsi="Times New Roman" w:cs="Times New Roman"/>
          <w:lang w:eastAsia="zh-CN"/>
        </w:rPr>
        <w:t xml:space="preserve">without UE context relocation, </w:t>
      </w:r>
      <w:r w:rsidRPr="008F1108">
        <w:rPr>
          <w:rFonts w:ascii="Times New Roman" w:hAnsi="Times New Roman" w:cs="Times New Roman"/>
          <w:lang w:eastAsia="zh-CN"/>
        </w:rPr>
        <w:t>t</w:t>
      </w:r>
      <w:r w:rsidR="00511E6C" w:rsidRPr="008F1108">
        <w:rPr>
          <w:rFonts w:ascii="Times New Roman" w:hAnsi="Times New Roman" w:cs="Times New Roman"/>
          <w:lang w:eastAsia="zh-CN"/>
        </w:rPr>
        <w:t xml:space="preserve">he </w:t>
      </w:r>
      <w:r w:rsidR="0029318D" w:rsidRPr="008F1108">
        <w:rPr>
          <w:rFonts w:ascii="Times New Roman" w:hAnsi="Times New Roman" w:cs="Times New Roman"/>
          <w:lang w:eastAsia="zh-CN"/>
        </w:rPr>
        <w:t xml:space="preserve">draft </w:t>
      </w:r>
      <w:r w:rsidR="00511E6C" w:rsidRPr="008F1108">
        <w:rPr>
          <w:rFonts w:ascii="Times New Roman" w:hAnsi="Times New Roman" w:cs="Times New Roman"/>
          <w:lang w:eastAsia="zh-CN"/>
        </w:rPr>
        <w:t>CR</w:t>
      </w:r>
      <w:r w:rsidR="0029318D" w:rsidRPr="008F1108">
        <w:rPr>
          <w:rFonts w:ascii="Times New Roman" w:hAnsi="Times New Roman" w:cs="Times New Roman"/>
          <w:lang w:eastAsia="zh-CN"/>
        </w:rPr>
        <w:t xml:space="preserve"> to TS38.300 added</w:t>
      </w:r>
      <w:r w:rsidR="00511E6C" w:rsidRPr="008F1108">
        <w:rPr>
          <w:rFonts w:ascii="Times New Roman" w:hAnsi="Times New Roman" w:cs="Times New Roman"/>
          <w:lang w:eastAsia="zh-CN"/>
        </w:rPr>
        <w:t xml:space="preserve"> the following note</w:t>
      </w:r>
      <w:r w:rsidR="0029318D" w:rsidRPr="008F1108">
        <w:rPr>
          <w:rFonts w:ascii="Times New Roman" w:hAnsi="Times New Roman" w:cs="Times New Roman"/>
          <w:lang w:eastAsia="zh-CN"/>
        </w:rPr>
        <w:t>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511E6C" w:rsidRPr="00BD3CBE" w14:paraId="459B2E3A" w14:textId="77777777" w:rsidTr="008F1108">
        <w:tc>
          <w:tcPr>
            <w:tcW w:w="9629" w:type="dxa"/>
            <w:shd w:val="pct5" w:color="auto" w:fill="auto"/>
          </w:tcPr>
          <w:p w14:paraId="3020275B" w14:textId="77777777" w:rsidR="009D0C79" w:rsidRPr="009D0C79" w:rsidRDefault="009D0C79" w:rsidP="009D0C79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宋体" w:hAnsi="Arial"/>
                <w:sz w:val="32"/>
                <w:lang w:eastAsia="zh-CN"/>
              </w:rPr>
            </w:pPr>
            <w:bookmarkStart w:id="5" w:name="_Toc83657282"/>
            <w:bookmarkStart w:id="6" w:name="_Toc139018338"/>
            <w:bookmarkStart w:id="7" w:name="_Hlk146103956"/>
            <w:r w:rsidRPr="009D0C79">
              <w:rPr>
                <w:rFonts w:ascii="Arial" w:eastAsia="宋体" w:hAnsi="Arial"/>
                <w:sz w:val="32"/>
                <w:lang w:eastAsia="zh-CN"/>
              </w:rPr>
              <w:t>18.3</w:t>
            </w:r>
            <w:r w:rsidRPr="009D0C79">
              <w:rPr>
                <w:rFonts w:ascii="Arial" w:eastAsia="宋体" w:hAnsi="Arial"/>
                <w:sz w:val="32"/>
              </w:rPr>
              <w:tab/>
            </w:r>
            <w:bookmarkEnd w:id="5"/>
            <w:r w:rsidRPr="009D0C79">
              <w:rPr>
                <w:rFonts w:ascii="Arial" w:eastAsia="宋体" w:hAnsi="Arial"/>
                <w:sz w:val="32"/>
                <w:lang w:eastAsia="zh-CN"/>
              </w:rPr>
              <w:t>SDT without UE context relocation</w:t>
            </w:r>
            <w:bookmarkEnd w:id="6"/>
          </w:p>
          <w:p w14:paraId="0165528D" w14:textId="26393151" w:rsidR="009D0C79" w:rsidRDefault="006E208C" w:rsidP="009D0C79">
            <w:pPr>
              <w:keepLines/>
              <w:ind w:left="1135" w:hanging="85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…</w:t>
            </w:r>
          </w:p>
          <w:p w14:paraId="4BE5AFEE" w14:textId="2E48F73C" w:rsidR="009D0C79" w:rsidRPr="005E352F" w:rsidRDefault="0029318D" w:rsidP="0029318D">
            <w:pPr>
              <w:pStyle w:val="NO"/>
              <w:rPr>
                <w:u w:val="single"/>
                <w:lang w:eastAsia="zh-CN"/>
              </w:rPr>
            </w:pPr>
            <w:r w:rsidRPr="005E352F">
              <w:rPr>
                <w:color w:val="FF0000"/>
                <w:u w:val="single"/>
              </w:rPr>
              <w:t>NOTE x:</w:t>
            </w:r>
            <w:r w:rsidRPr="005E352F">
              <w:rPr>
                <w:color w:val="FF0000"/>
                <w:u w:val="single"/>
              </w:rPr>
              <w:tab/>
            </w:r>
            <w:r w:rsidRPr="005E352F">
              <w:rPr>
                <w:rFonts w:cs="Calibri"/>
                <w:color w:val="FF0000"/>
                <w:u w:val="single"/>
              </w:rPr>
              <w:t xml:space="preserve">The last serving </w:t>
            </w:r>
            <w:proofErr w:type="spellStart"/>
            <w:r w:rsidRPr="005E352F">
              <w:rPr>
                <w:rFonts w:cs="Calibri"/>
                <w:color w:val="FF0000"/>
                <w:u w:val="single"/>
              </w:rPr>
              <w:t>gNB</w:t>
            </w:r>
            <w:proofErr w:type="spellEnd"/>
            <w:r w:rsidRPr="005E352F">
              <w:rPr>
                <w:rFonts w:cs="Calibri"/>
                <w:color w:val="FF0000"/>
                <w:u w:val="single"/>
              </w:rPr>
              <w:t xml:space="preserve"> may terminate the SDT procedure and direct the UE to continue in RRC_INACTIVE state by sending the </w:t>
            </w:r>
            <w:proofErr w:type="spellStart"/>
            <w:r w:rsidRPr="005E352F">
              <w:rPr>
                <w:rFonts w:cs="Calibri"/>
                <w:i/>
                <w:iCs/>
                <w:color w:val="FF0000"/>
                <w:u w:val="single"/>
              </w:rPr>
              <w:t>RRCRelease</w:t>
            </w:r>
            <w:proofErr w:type="spellEnd"/>
            <w:r w:rsidRPr="005E352F">
              <w:rPr>
                <w:rFonts w:cs="Calibri"/>
                <w:color w:val="FF0000"/>
                <w:u w:val="single"/>
              </w:rPr>
              <w:t xml:space="preserve"> message </w:t>
            </w:r>
            <w:r w:rsidRPr="005E352F">
              <w:rPr>
                <w:rFonts w:cs="Calibri"/>
                <w:color w:val="FF0000"/>
                <w:highlight w:val="yellow"/>
                <w:u w:val="single"/>
              </w:rPr>
              <w:t xml:space="preserve">based on </w:t>
            </w:r>
            <w:r w:rsidRPr="005E352F">
              <w:rPr>
                <w:rFonts w:cs="Calibri" w:hint="eastAsia"/>
                <w:color w:val="FF0000"/>
                <w:highlight w:val="yellow"/>
                <w:u w:val="single"/>
              </w:rPr>
              <w:t xml:space="preserve">the BSR </w:t>
            </w:r>
            <w:r w:rsidRPr="005E352F">
              <w:rPr>
                <w:rFonts w:cs="Calibri"/>
                <w:color w:val="FF0000"/>
                <w:highlight w:val="yellow"/>
                <w:u w:val="single"/>
              </w:rPr>
              <w:t>received from the</w:t>
            </w:r>
            <w:r w:rsidRPr="005E352F">
              <w:rPr>
                <w:rFonts w:cs="Calibri"/>
                <w:color w:val="FF0000"/>
                <w:u w:val="single"/>
              </w:rPr>
              <w:t xml:space="preserve"> UE</w:t>
            </w:r>
            <w:r w:rsidRPr="005E352F">
              <w:rPr>
                <w:rFonts w:cs="Calibri" w:hint="eastAsia"/>
                <w:color w:val="FF0000"/>
                <w:u w:val="single"/>
              </w:rPr>
              <w:t xml:space="preserve"> in case of uplink SDT data exceeding the data size </w:t>
            </w:r>
            <w:r w:rsidRPr="005E352F">
              <w:rPr>
                <w:rFonts w:cs="Calibri"/>
                <w:color w:val="FF0000"/>
                <w:u w:val="single"/>
              </w:rPr>
              <w:t>threshold</w:t>
            </w:r>
            <w:r w:rsidRPr="005E352F">
              <w:rPr>
                <w:rFonts w:cs="Calibri" w:hint="eastAsia"/>
                <w:color w:val="FF0000"/>
                <w:u w:val="single"/>
              </w:rPr>
              <w:t>.</w:t>
            </w:r>
          </w:p>
        </w:tc>
      </w:tr>
    </w:tbl>
    <w:bookmarkEnd w:id="7"/>
    <w:p w14:paraId="24C7FD73" w14:textId="77777777" w:rsidR="005E352F" w:rsidRDefault="0029318D" w:rsidP="005E352F">
      <w:pPr>
        <w:spacing w:before="240"/>
        <w:rPr>
          <w:lang w:eastAsia="zh-CN"/>
        </w:rPr>
      </w:pPr>
      <w:r>
        <w:rPr>
          <w:lang w:eastAsia="zh-CN"/>
        </w:rPr>
        <w:t>I</w:t>
      </w:r>
      <w:r w:rsidR="009D0C79">
        <w:rPr>
          <w:lang w:eastAsia="zh-CN"/>
        </w:rPr>
        <w:t>t is</w:t>
      </w:r>
      <w:r w:rsidR="005B238B" w:rsidRPr="00BD3CBE">
        <w:rPr>
          <w:lang w:eastAsia="zh-CN"/>
        </w:rPr>
        <w:t xml:space="preserve"> noticed that </w:t>
      </w:r>
      <w:r>
        <w:rPr>
          <w:lang w:eastAsia="zh-CN"/>
        </w:rPr>
        <w:t xml:space="preserve">the </w:t>
      </w:r>
      <w:r w:rsidR="005B238B" w:rsidRPr="00BD3CBE">
        <w:rPr>
          <w:lang w:eastAsia="zh-CN"/>
        </w:rPr>
        <w:t xml:space="preserve">BSR is required </w:t>
      </w:r>
      <w:r w:rsidR="009D0C79">
        <w:rPr>
          <w:lang w:eastAsia="zh-CN"/>
        </w:rPr>
        <w:t xml:space="preserve">to be used </w:t>
      </w:r>
      <w:r w:rsidR="005B238B" w:rsidRPr="00BD3CBE">
        <w:rPr>
          <w:lang w:eastAsia="zh-CN"/>
        </w:rPr>
        <w:t xml:space="preserve">in last serving </w:t>
      </w:r>
      <w:proofErr w:type="spellStart"/>
      <w:r w:rsidR="005B238B" w:rsidRPr="00BD3CBE">
        <w:rPr>
          <w:lang w:eastAsia="zh-CN"/>
        </w:rPr>
        <w:t>gNB</w:t>
      </w:r>
      <w:proofErr w:type="spellEnd"/>
      <w:r w:rsidR="005B238B" w:rsidRPr="00BD3CBE">
        <w:rPr>
          <w:lang w:eastAsia="zh-CN"/>
        </w:rPr>
        <w:t xml:space="preserve"> for terminating the SDT procedure which may have some issue</w:t>
      </w:r>
      <w:r w:rsidR="009D0C79">
        <w:rPr>
          <w:lang w:eastAsia="zh-CN"/>
        </w:rPr>
        <w:t xml:space="preserve"> </w:t>
      </w:r>
      <w:r w:rsidR="008F1108">
        <w:rPr>
          <w:lang w:eastAsia="zh-CN"/>
        </w:rPr>
        <w:t xml:space="preserve">as the last serving </w:t>
      </w:r>
      <w:proofErr w:type="spellStart"/>
      <w:r w:rsidR="008F1108">
        <w:rPr>
          <w:lang w:eastAsia="zh-CN"/>
        </w:rPr>
        <w:t>gNB</w:t>
      </w:r>
      <w:proofErr w:type="spellEnd"/>
      <w:r w:rsidR="008F1108">
        <w:rPr>
          <w:lang w:eastAsia="zh-CN"/>
        </w:rPr>
        <w:t xml:space="preserve"> is not able to receive the BSR from the UE</w:t>
      </w:r>
      <w:r w:rsidR="005E352F">
        <w:rPr>
          <w:lang w:eastAsia="zh-CN"/>
        </w:rPr>
        <w:t xml:space="preserve"> in such scenario</w:t>
      </w:r>
      <w:r w:rsidR="008F1108">
        <w:rPr>
          <w:lang w:eastAsia="zh-CN"/>
        </w:rPr>
        <w:t>.</w:t>
      </w:r>
    </w:p>
    <w:p w14:paraId="4BCF7480" w14:textId="105CF238" w:rsidR="005E352F" w:rsidRPr="005E352F" w:rsidRDefault="005E352F" w:rsidP="005E352F">
      <w:pPr>
        <w:rPr>
          <w:u w:val="single"/>
          <w:lang w:eastAsia="zh-CN"/>
        </w:rPr>
      </w:pPr>
      <w:r w:rsidRPr="005E352F">
        <w:rPr>
          <w:b/>
          <w:u w:val="single"/>
          <w:lang w:eastAsia="zh-CN"/>
        </w:rPr>
        <w:t>Observation:</w:t>
      </w:r>
      <w:r w:rsidRPr="005E352F"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>In case of SDT without UE context relocation, t</w:t>
      </w:r>
      <w:r w:rsidRPr="005E352F">
        <w:rPr>
          <w:u w:val="single"/>
          <w:lang w:eastAsia="zh-CN"/>
        </w:rPr>
        <w:t xml:space="preserve">he Last serving </w:t>
      </w:r>
      <w:proofErr w:type="spellStart"/>
      <w:r w:rsidRPr="005E352F">
        <w:rPr>
          <w:u w:val="single"/>
          <w:lang w:eastAsia="zh-CN"/>
        </w:rPr>
        <w:t>gNB</w:t>
      </w:r>
      <w:proofErr w:type="spellEnd"/>
      <w:r w:rsidRPr="005E352F">
        <w:rPr>
          <w:u w:val="single"/>
          <w:lang w:eastAsia="zh-CN"/>
        </w:rPr>
        <w:t xml:space="preserve"> is not able to receive the BSR from UE, therefore, it cannot determine large size UL SDT Data Arrival.</w:t>
      </w:r>
    </w:p>
    <w:p w14:paraId="558698FA" w14:textId="3A13D28D" w:rsidR="008F1108" w:rsidRDefault="008F1108" w:rsidP="008F1108">
      <w:pPr>
        <w:rPr>
          <w:lang w:eastAsia="zh-CN"/>
        </w:rPr>
      </w:pPr>
      <w:r>
        <w:rPr>
          <w:lang w:eastAsia="zh-CN"/>
        </w:rPr>
        <w:t>For large size DL data arrival in case of without anchor relocation, it was agreed in R3-234514 that “</w:t>
      </w:r>
      <w:r w:rsidRPr="008F1108">
        <w:rPr>
          <w:lang w:eastAsia="zh-CN"/>
        </w:rPr>
        <w:t xml:space="preserve">The last serving </w:t>
      </w:r>
      <w:proofErr w:type="spellStart"/>
      <w:r w:rsidRPr="008F1108">
        <w:rPr>
          <w:lang w:eastAsia="zh-CN"/>
        </w:rPr>
        <w:t>gNB</w:t>
      </w:r>
      <w:proofErr w:type="spellEnd"/>
      <w:r w:rsidRPr="008F1108">
        <w:rPr>
          <w:lang w:eastAsia="zh-CN"/>
        </w:rPr>
        <w:t xml:space="preserve"> may terminate the SDT procedure and direct the UE to continue in RRC_INACTIVE state by sending the </w:t>
      </w:r>
      <w:proofErr w:type="spellStart"/>
      <w:r w:rsidRPr="008F1108">
        <w:rPr>
          <w:i/>
          <w:lang w:eastAsia="zh-CN"/>
        </w:rPr>
        <w:t>RRCRelease</w:t>
      </w:r>
      <w:proofErr w:type="spellEnd"/>
      <w:r w:rsidRPr="008F1108">
        <w:rPr>
          <w:lang w:eastAsia="zh-CN"/>
        </w:rPr>
        <w:t xml:space="preserve"> message based on (e.g. large size of) DL SDT data or DL SDT signalling.</w:t>
      </w:r>
      <w:r>
        <w:rPr>
          <w:lang w:eastAsia="zh-CN"/>
        </w:rPr>
        <w:t xml:space="preserve">” </w:t>
      </w:r>
      <w:r w:rsidR="005E352F">
        <w:rPr>
          <w:lang w:eastAsia="zh-CN"/>
        </w:rPr>
        <w:t xml:space="preserve">It means it is up to the last serving </w:t>
      </w:r>
      <w:proofErr w:type="spellStart"/>
      <w:r w:rsidR="005E352F">
        <w:rPr>
          <w:lang w:eastAsia="zh-CN"/>
        </w:rPr>
        <w:t>gNB</w:t>
      </w:r>
      <w:proofErr w:type="spellEnd"/>
      <w:r w:rsidR="005E352F">
        <w:rPr>
          <w:lang w:eastAsia="zh-CN"/>
        </w:rPr>
        <w:t xml:space="preserve"> to determine the threshold of large size DL data. </w:t>
      </w:r>
    </w:p>
    <w:p w14:paraId="40ADB5C3" w14:textId="45135EF2" w:rsidR="00C945DB" w:rsidRPr="003D47B0" w:rsidRDefault="008F1108" w:rsidP="005E352F">
      <w:pPr>
        <w:rPr>
          <w:lang w:eastAsia="zh-CN"/>
        </w:rPr>
      </w:pPr>
      <w:r>
        <w:rPr>
          <w:lang w:eastAsia="zh-CN"/>
        </w:rPr>
        <w:t xml:space="preserve">Based on the same logic, and considering of the agreed solutions for MT-SDT WI discussion and TEI 18 discussion, for large size UL data arrival in case of SDT without UE context relocation scenario, the 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needs to provide the </w:t>
      </w:r>
      <w:proofErr w:type="spellStart"/>
      <w:r>
        <w:rPr>
          <w:lang w:eastAsia="zh-CN"/>
        </w:rPr>
        <w:t>ULData</w:t>
      </w:r>
      <w:proofErr w:type="spellEnd"/>
      <w:r>
        <w:rPr>
          <w:lang w:eastAsia="zh-CN"/>
        </w:rPr>
        <w:t xml:space="preserve"> </w:t>
      </w:r>
      <w:r w:rsidRPr="003D47B0">
        <w:rPr>
          <w:lang w:eastAsia="zh-CN"/>
        </w:rPr>
        <w:t xml:space="preserve">Threshold to the receiving </w:t>
      </w:r>
      <w:proofErr w:type="spellStart"/>
      <w:r w:rsidRPr="003D47B0">
        <w:rPr>
          <w:lang w:eastAsia="zh-CN"/>
        </w:rPr>
        <w:t>gNB</w:t>
      </w:r>
      <w:proofErr w:type="spellEnd"/>
      <w:r w:rsidRPr="003D47B0">
        <w:rPr>
          <w:lang w:eastAsia="zh-CN"/>
        </w:rPr>
        <w:t xml:space="preserve">, and receiving </w:t>
      </w:r>
      <w:proofErr w:type="spellStart"/>
      <w:r w:rsidRPr="003D47B0">
        <w:rPr>
          <w:lang w:eastAsia="zh-CN"/>
        </w:rPr>
        <w:t>gNB</w:t>
      </w:r>
      <w:proofErr w:type="spellEnd"/>
      <w:r w:rsidRPr="003D47B0">
        <w:rPr>
          <w:lang w:eastAsia="zh-CN"/>
        </w:rPr>
        <w:t xml:space="preserve"> should provide UL Data Size crossed threshold indication to the last serving </w:t>
      </w:r>
      <w:proofErr w:type="spellStart"/>
      <w:r w:rsidRPr="003D47B0">
        <w:rPr>
          <w:lang w:eastAsia="zh-CN"/>
        </w:rPr>
        <w:t>gNB</w:t>
      </w:r>
      <w:proofErr w:type="spellEnd"/>
      <w:r w:rsidRPr="003D47B0">
        <w:rPr>
          <w:lang w:eastAsia="zh-CN"/>
        </w:rPr>
        <w:t xml:space="preserve"> when the received BSR from UE crosses the threshold.</w:t>
      </w:r>
      <w:bookmarkStart w:id="8" w:name="_Toc135998683"/>
      <w:r w:rsidR="005E352F" w:rsidRPr="003D47B0">
        <w:rPr>
          <w:lang w:eastAsia="zh-CN"/>
        </w:rPr>
        <w:t xml:space="preserve"> </w:t>
      </w:r>
      <w:r w:rsidR="00FD3DBB" w:rsidRPr="003D47B0">
        <w:rPr>
          <w:lang w:eastAsia="zh-CN"/>
        </w:rPr>
        <w:t xml:space="preserve">Last serving </w:t>
      </w:r>
      <w:proofErr w:type="spellStart"/>
      <w:r w:rsidR="00FD3DBB" w:rsidRPr="003D47B0">
        <w:rPr>
          <w:lang w:eastAsia="zh-CN"/>
        </w:rPr>
        <w:t>gNB</w:t>
      </w:r>
      <w:proofErr w:type="spellEnd"/>
      <w:r w:rsidR="00FD3DBB" w:rsidRPr="003D47B0">
        <w:rPr>
          <w:lang w:eastAsia="zh-CN"/>
        </w:rPr>
        <w:t xml:space="preserve"> determines the </w:t>
      </w:r>
      <w:r w:rsidR="008A5AAE" w:rsidRPr="003D47B0">
        <w:rPr>
          <w:lang w:eastAsia="zh-CN"/>
        </w:rPr>
        <w:t xml:space="preserve">UL </w:t>
      </w:r>
      <w:r w:rsidR="00FD3DBB" w:rsidRPr="003D47B0">
        <w:rPr>
          <w:lang w:eastAsia="zh-CN"/>
        </w:rPr>
        <w:t xml:space="preserve">data size threshold and provides it to receiving </w:t>
      </w:r>
      <w:proofErr w:type="spellStart"/>
      <w:r w:rsidR="00FD3DBB" w:rsidRPr="003D47B0">
        <w:rPr>
          <w:lang w:eastAsia="zh-CN"/>
        </w:rPr>
        <w:t>gNB</w:t>
      </w:r>
      <w:proofErr w:type="spellEnd"/>
      <w:r w:rsidR="00FD3DBB" w:rsidRPr="003D47B0">
        <w:rPr>
          <w:lang w:eastAsia="zh-CN"/>
        </w:rPr>
        <w:t xml:space="preserve">. Receiving </w:t>
      </w:r>
      <w:proofErr w:type="spellStart"/>
      <w:r w:rsidR="00FD3DBB" w:rsidRPr="003D47B0">
        <w:rPr>
          <w:lang w:eastAsia="zh-CN"/>
        </w:rPr>
        <w:t>gNB</w:t>
      </w:r>
      <w:proofErr w:type="spellEnd"/>
      <w:r w:rsidR="00FD3DBB" w:rsidRPr="003D47B0">
        <w:rPr>
          <w:lang w:eastAsia="zh-CN"/>
        </w:rPr>
        <w:t xml:space="preserve"> determines whether or not the </w:t>
      </w:r>
      <w:r w:rsidR="008A5AAE" w:rsidRPr="003D47B0">
        <w:rPr>
          <w:lang w:eastAsia="zh-CN"/>
        </w:rPr>
        <w:t xml:space="preserve">UL </w:t>
      </w:r>
      <w:r w:rsidR="00FD3DBB" w:rsidRPr="003D47B0">
        <w:rPr>
          <w:lang w:eastAsia="zh-CN"/>
        </w:rPr>
        <w:t>SDT data size exceed the</w:t>
      </w:r>
      <w:r w:rsidR="008A5AAE" w:rsidRPr="003D47B0">
        <w:rPr>
          <w:lang w:eastAsia="zh-CN"/>
        </w:rPr>
        <w:t xml:space="preserve"> UL</w:t>
      </w:r>
      <w:r w:rsidR="00FD3DBB" w:rsidRPr="003D47B0">
        <w:rPr>
          <w:lang w:eastAsia="zh-CN"/>
        </w:rPr>
        <w:t xml:space="preserve"> data size threshold based on BSR received from UE. </w:t>
      </w:r>
      <w:proofErr w:type="spellStart"/>
      <w:r w:rsidR="00FD3DBB" w:rsidRPr="003D47B0">
        <w:rPr>
          <w:lang w:eastAsia="zh-CN"/>
        </w:rPr>
        <w:t>Receving</w:t>
      </w:r>
      <w:proofErr w:type="spellEnd"/>
      <w:r w:rsidR="00FD3DBB" w:rsidRPr="003D47B0">
        <w:rPr>
          <w:lang w:eastAsia="zh-CN"/>
        </w:rPr>
        <w:t xml:space="preserve"> </w:t>
      </w:r>
      <w:proofErr w:type="spellStart"/>
      <w:r w:rsidR="00FD3DBB" w:rsidRPr="003D47B0">
        <w:rPr>
          <w:lang w:eastAsia="zh-CN"/>
        </w:rPr>
        <w:t>gNB</w:t>
      </w:r>
      <w:proofErr w:type="spellEnd"/>
      <w:r w:rsidR="00FD3DBB" w:rsidRPr="003D47B0">
        <w:rPr>
          <w:lang w:eastAsia="zh-CN"/>
        </w:rPr>
        <w:t xml:space="preserve"> notifies to the last serving </w:t>
      </w:r>
      <w:proofErr w:type="spellStart"/>
      <w:r w:rsidR="00FD3DBB" w:rsidRPr="003D47B0">
        <w:rPr>
          <w:lang w:eastAsia="zh-CN"/>
        </w:rPr>
        <w:t>gNB</w:t>
      </w:r>
      <w:proofErr w:type="spellEnd"/>
      <w:r w:rsidR="00FD3DBB" w:rsidRPr="003D47B0">
        <w:rPr>
          <w:lang w:eastAsia="zh-CN"/>
        </w:rPr>
        <w:t xml:space="preserve">, e.g. via </w:t>
      </w:r>
      <w:r w:rsidR="00375547">
        <w:rPr>
          <w:lang w:eastAsia="zh-CN"/>
        </w:rPr>
        <w:t xml:space="preserve">extending </w:t>
      </w:r>
      <w:r w:rsidR="00FD3DBB" w:rsidRPr="00375547">
        <w:rPr>
          <w:i/>
          <w:lang w:eastAsia="zh-CN"/>
        </w:rPr>
        <w:t>SDT Termination Request</w:t>
      </w:r>
      <w:r w:rsidR="00FD3DBB" w:rsidRPr="003D47B0">
        <w:rPr>
          <w:lang w:eastAsia="zh-CN"/>
        </w:rPr>
        <w:t xml:space="preserve"> </w:t>
      </w:r>
      <w:r w:rsidR="00375547">
        <w:rPr>
          <w:lang w:eastAsia="zh-CN"/>
        </w:rPr>
        <w:t xml:space="preserve">IE </w:t>
      </w:r>
      <w:r w:rsidR="00FD3DBB" w:rsidRPr="003D47B0">
        <w:rPr>
          <w:lang w:eastAsia="zh-CN"/>
        </w:rPr>
        <w:t xml:space="preserve">with new codepoint for large size of </w:t>
      </w:r>
      <w:r w:rsidR="008A5AAE" w:rsidRPr="003D47B0">
        <w:rPr>
          <w:lang w:eastAsia="zh-CN"/>
        </w:rPr>
        <w:t xml:space="preserve">UL </w:t>
      </w:r>
      <w:r w:rsidR="00FD3DBB" w:rsidRPr="003D47B0">
        <w:rPr>
          <w:lang w:eastAsia="zh-CN"/>
        </w:rPr>
        <w:t>SDT data arrival, if exceeding the threshold.</w:t>
      </w:r>
      <w:bookmarkEnd w:id="8"/>
    </w:p>
    <w:p w14:paraId="5626A482" w14:textId="11986A6A" w:rsidR="005E352F" w:rsidRPr="003D47B0" w:rsidRDefault="005E352F" w:rsidP="005E352F">
      <w:pPr>
        <w:rPr>
          <w:rFonts w:eastAsia="Times New Roman"/>
          <w:b/>
          <w:lang w:eastAsia="ko-KR"/>
        </w:rPr>
      </w:pPr>
      <w:r w:rsidRPr="003D47B0">
        <w:rPr>
          <w:b/>
          <w:lang w:eastAsia="zh-CN"/>
        </w:rPr>
        <w:t xml:space="preserve">Proposal 1: it is needed for the last serving </w:t>
      </w:r>
      <w:proofErr w:type="spellStart"/>
      <w:r w:rsidRPr="003D47B0">
        <w:rPr>
          <w:b/>
          <w:lang w:eastAsia="zh-CN"/>
        </w:rPr>
        <w:t>gNB</w:t>
      </w:r>
      <w:proofErr w:type="spellEnd"/>
      <w:r w:rsidRPr="003D47B0">
        <w:rPr>
          <w:b/>
          <w:lang w:eastAsia="zh-CN"/>
        </w:rPr>
        <w:t xml:space="preserve"> to provide </w:t>
      </w:r>
      <w:r w:rsidRPr="003D47B0">
        <w:rPr>
          <w:rFonts w:eastAsia="Times New Roman"/>
          <w:b/>
          <w:i/>
          <w:iCs/>
          <w:lang w:eastAsia="ko-KR"/>
        </w:rPr>
        <w:t>SDT Volume Threshold</w:t>
      </w:r>
      <w:r w:rsidRPr="003D47B0">
        <w:rPr>
          <w:rFonts w:eastAsia="Times New Roman"/>
          <w:b/>
          <w:lang w:eastAsia="ko-KR"/>
        </w:rPr>
        <w:t xml:space="preserve"> IE in the </w:t>
      </w:r>
      <w:proofErr w:type="spellStart"/>
      <w:r w:rsidRPr="003D47B0">
        <w:rPr>
          <w:rFonts w:eastAsia="Times New Roman"/>
          <w:b/>
          <w:lang w:eastAsia="ko-KR"/>
        </w:rPr>
        <w:t>XnAP</w:t>
      </w:r>
      <w:proofErr w:type="spellEnd"/>
      <w:r w:rsidRPr="003D47B0">
        <w:rPr>
          <w:rFonts w:eastAsia="Times New Roman"/>
          <w:b/>
          <w:lang w:eastAsia="ko-KR"/>
        </w:rPr>
        <w:t xml:space="preserve">: </w:t>
      </w:r>
      <w:r w:rsidR="00375547" w:rsidRPr="00375547">
        <w:rPr>
          <w:rFonts w:eastAsia="Times New Roman"/>
          <w:b/>
          <w:lang w:eastAsia="ko-KR"/>
        </w:rPr>
        <w:t xml:space="preserve">PARTIAL UE CONTEXT TRANSFER </w:t>
      </w:r>
      <w:r w:rsidRPr="003D47B0">
        <w:rPr>
          <w:rFonts w:eastAsia="Times New Roman"/>
          <w:b/>
          <w:lang w:eastAsia="ko-KR"/>
        </w:rPr>
        <w:t>message.</w:t>
      </w:r>
    </w:p>
    <w:p w14:paraId="3C8E0F8E" w14:textId="4C0D3818" w:rsidR="005E352F" w:rsidRPr="003D47B0" w:rsidRDefault="005E352F" w:rsidP="005E352F">
      <w:pPr>
        <w:rPr>
          <w:b/>
          <w:lang w:eastAsia="zh-CN"/>
        </w:rPr>
      </w:pPr>
      <w:r w:rsidRPr="003D47B0">
        <w:rPr>
          <w:b/>
          <w:lang w:eastAsia="zh-CN"/>
        </w:rPr>
        <w:t xml:space="preserve">Proposal 2: it is needed to extend the </w:t>
      </w:r>
      <w:r w:rsidRPr="00C76C21">
        <w:rPr>
          <w:b/>
          <w:i/>
          <w:lang w:eastAsia="ja-JP"/>
        </w:rPr>
        <w:t>SDT Termination Request</w:t>
      </w:r>
      <w:r w:rsidRPr="003D47B0">
        <w:rPr>
          <w:b/>
          <w:lang w:eastAsia="ja-JP"/>
        </w:rPr>
        <w:t xml:space="preserve"> IE in the </w:t>
      </w:r>
      <w:proofErr w:type="spellStart"/>
      <w:r w:rsidRPr="003D47B0">
        <w:rPr>
          <w:b/>
          <w:lang w:eastAsia="ja-JP"/>
        </w:rPr>
        <w:t>XnAP</w:t>
      </w:r>
      <w:proofErr w:type="spellEnd"/>
      <w:r w:rsidRPr="003D47B0">
        <w:rPr>
          <w:b/>
          <w:lang w:eastAsia="ja-JP"/>
        </w:rPr>
        <w:t xml:space="preserve">: RETRIEVE UE CONTEXT CONFIRM message with a new codepoint </w:t>
      </w:r>
      <w:r w:rsidRPr="003D47B0">
        <w:rPr>
          <w:b/>
          <w:lang w:eastAsia="zh-CN"/>
        </w:rPr>
        <w:t>“</w:t>
      </w:r>
      <w:r w:rsidR="00F2701F" w:rsidRPr="00F2701F">
        <w:rPr>
          <w:rFonts w:eastAsia="宋体"/>
          <w:b/>
          <w:snapToGrid w:val="0"/>
          <w:lang w:eastAsia="ja-JP"/>
        </w:rPr>
        <w:t>SDT Volume Threshold crossed</w:t>
      </w:r>
      <w:r w:rsidRPr="003D47B0">
        <w:rPr>
          <w:b/>
          <w:lang w:eastAsia="zh-CN"/>
        </w:rPr>
        <w:t>”.</w:t>
      </w:r>
    </w:p>
    <w:p w14:paraId="0240E1FD" w14:textId="16AFBE9C" w:rsidR="005C0A63" w:rsidRDefault="005C0A63" w:rsidP="005C0A63">
      <w:pPr>
        <w:pStyle w:val="Heading1"/>
      </w:pPr>
      <w:r>
        <w:lastRenderedPageBreak/>
        <w:t>3</w:t>
      </w:r>
      <w:r>
        <w:tab/>
        <w:t>Conclusion</w:t>
      </w:r>
    </w:p>
    <w:p w14:paraId="0D898602" w14:textId="3461D793" w:rsidR="005E352F" w:rsidRPr="003D47B0" w:rsidRDefault="005E352F" w:rsidP="005E352F">
      <w:pPr>
        <w:rPr>
          <w:lang w:eastAsia="zh-CN"/>
        </w:rPr>
      </w:pPr>
      <w:r w:rsidRPr="003D47B0">
        <w:rPr>
          <w:lang w:eastAsia="zh-CN"/>
        </w:rPr>
        <w:t>In this contribution, we discuss the large size UL SDT data arrival scenario in the SDT without UE context relocation scenario, and got the following observation and proposals:</w:t>
      </w:r>
    </w:p>
    <w:p w14:paraId="71AC25C5" w14:textId="77777777" w:rsidR="005E352F" w:rsidRPr="003D47B0" w:rsidRDefault="005E352F" w:rsidP="005E352F">
      <w:pPr>
        <w:rPr>
          <w:u w:val="single"/>
          <w:lang w:eastAsia="zh-CN"/>
        </w:rPr>
      </w:pPr>
      <w:r w:rsidRPr="003D47B0">
        <w:rPr>
          <w:b/>
          <w:u w:val="single"/>
          <w:lang w:eastAsia="zh-CN"/>
        </w:rPr>
        <w:t>Observation:</w:t>
      </w:r>
      <w:r w:rsidRPr="003D47B0">
        <w:rPr>
          <w:u w:val="single"/>
          <w:lang w:eastAsia="zh-CN"/>
        </w:rPr>
        <w:t xml:space="preserve"> In case of SDT without UE context relocation, the Last serving </w:t>
      </w:r>
      <w:proofErr w:type="spellStart"/>
      <w:r w:rsidRPr="003D47B0">
        <w:rPr>
          <w:u w:val="single"/>
          <w:lang w:eastAsia="zh-CN"/>
        </w:rPr>
        <w:t>gNB</w:t>
      </w:r>
      <w:proofErr w:type="spellEnd"/>
      <w:r w:rsidRPr="003D47B0">
        <w:rPr>
          <w:u w:val="single"/>
          <w:lang w:eastAsia="zh-CN"/>
        </w:rPr>
        <w:t xml:space="preserve"> is not able to receive the BSR from UE, therefore, it cannot determine large size UL SDT Data Arrival.</w:t>
      </w:r>
    </w:p>
    <w:p w14:paraId="0B173C5F" w14:textId="597E18C1" w:rsidR="003D47B0" w:rsidRPr="003D47B0" w:rsidRDefault="003D47B0" w:rsidP="003D47B0">
      <w:pPr>
        <w:rPr>
          <w:rFonts w:eastAsia="Times New Roman"/>
          <w:b/>
          <w:lang w:eastAsia="ko-KR"/>
        </w:rPr>
      </w:pPr>
      <w:r w:rsidRPr="003D47B0">
        <w:rPr>
          <w:b/>
          <w:lang w:eastAsia="zh-CN"/>
        </w:rPr>
        <w:t xml:space="preserve">Proposal 1: it is needed for the last serving </w:t>
      </w:r>
      <w:proofErr w:type="spellStart"/>
      <w:r w:rsidRPr="003D47B0">
        <w:rPr>
          <w:b/>
          <w:lang w:eastAsia="zh-CN"/>
        </w:rPr>
        <w:t>gNB</w:t>
      </w:r>
      <w:proofErr w:type="spellEnd"/>
      <w:r w:rsidRPr="003D47B0">
        <w:rPr>
          <w:b/>
          <w:lang w:eastAsia="zh-CN"/>
        </w:rPr>
        <w:t xml:space="preserve"> to provide </w:t>
      </w:r>
      <w:r w:rsidRPr="003D47B0">
        <w:rPr>
          <w:rFonts w:eastAsia="Times New Roman"/>
          <w:b/>
          <w:i/>
          <w:iCs/>
          <w:lang w:eastAsia="ko-KR"/>
        </w:rPr>
        <w:t>SDT Volume Threshold</w:t>
      </w:r>
      <w:r w:rsidRPr="003D47B0">
        <w:rPr>
          <w:rFonts w:eastAsia="Times New Roman"/>
          <w:b/>
          <w:lang w:eastAsia="ko-KR"/>
        </w:rPr>
        <w:t xml:space="preserve"> IE in the </w:t>
      </w:r>
      <w:proofErr w:type="spellStart"/>
      <w:r w:rsidRPr="003D47B0">
        <w:rPr>
          <w:rFonts w:eastAsia="Times New Roman"/>
          <w:b/>
          <w:lang w:eastAsia="ko-KR"/>
        </w:rPr>
        <w:t>XnAP</w:t>
      </w:r>
      <w:proofErr w:type="spellEnd"/>
      <w:r w:rsidRPr="003D47B0">
        <w:rPr>
          <w:rFonts w:eastAsia="Times New Roman"/>
          <w:b/>
          <w:lang w:eastAsia="ko-KR"/>
        </w:rPr>
        <w:t xml:space="preserve">: </w:t>
      </w:r>
      <w:r w:rsidR="00375547" w:rsidRPr="00375547">
        <w:rPr>
          <w:rFonts w:eastAsia="Times New Roman"/>
          <w:b/>
          <w:lang w:eastAsia="ko-KR"/>
        </w:rPr>
        <w:t xml:space="preserve">PARTIAL UE CONTEXT TRANSFER </w:t>
      </w:r>
      <w:r w:rsidRPr="003D47B0">
        <w:rPr>
          <w:rFonts w:eastAsia="Times New Roman"/>
          <w:b/>
          <w:lang w:eastAsia="ko-KR"/>
        </w:rPr>
        <w:t>message.</w:t>
      </w:r>
    </w:p>
    <w:p w14:paraId="1573BF70" w14:textId="322DBD4C" w:rsidR="003D47B0" w:rsidRPr="003D47B0" w:rsidRDefault="003D47B0" w:rsidP="003D47B0">
      <w:pPr>
        <w:rPr>
          <w:b/>
          <w:lang w:eastAsia="zh-CN"/>
        </w:rPr>
      </w:pPr>
      <w:r w:rsidRPr="003D47B0">
        <w:rPr>
          <w:b/>
          <w:lang w:eastAsia="zh-CN"/>
        </w:rPr>
        <w:t xml:space="preserve">Proposal 2: it is needed to extend the </w:t>
      </w:r>
      <w:r w:rsidRPr="00C76C21">
        <w:rPr>
          <w:b/>
          <w:i/>
          <w:lang w:eastAsia="ja-JP"/>
        </w:rPr>
        <w:t>SDT Termination Request</w:t>
      </w:r>
      <w:r w:rsidRPr="003D47B0">
        <w:rPr>
          <w:b/>
          <w:lang w:eastAsia="ja-JP"/>
        </w:rPr>
        <w:t xml:space="preserve"> IE in the </w:t>
      </w:r>
      <w:proofErr w:type="spellStart"/>
      <w:r w:rsidRPr="003D47B0">
        <w:rPr>
          <w:b/>
          <w:lang w:eastAsia="ja-JP"/>
        </w:rPr>
        <w:t>XnAP</w:t>
      </w:r>
      <w:proofErr w:type="spellEnd"/>
      <w:r w:rsidRPr="003D47B0">
        <w:rPr>
          <w:b/>
          <w:lang w:eastAsia="ja-JP"/>
        </w:rPr>
        <w:t xml:space="preserve">: RETRIEVE UE CONTEXT CONFIRM message with a new codepoint </w:t>
      </w:r>
      <w:r w:rsidRPr="003D47B0">
        <w:rPr>
          <w:b/>
          <w:lang w:eastAsia="zh-CN"/>
        </w:rPr>
        <w:t>“</w:t>
      </w:r>
      <w:r w:rsidR="00F2701F" w:rsidRPr="00F2701F">
        <w:rPr>
          <w:rFonts w:eastAsia="宋体"/>
          <w:b/>
          <w:snapToGrid w:val="0"/>
          <w:lang w:eastAsia="ja-JP"/>
        </w:rPr>
        <w:t>SDT Volume Threshold crossed</w:t>
      </w:r>
      <w:r w:rsidRPr="003D47B0">
        <w:rPr>
          <w:b/>
          <w:lang w:eastAsia="zh-CN"/>
        </w:rPr>
        <w:t>”.</w:t>
      </w:r>
    </w:p>
    <w:p w14:paraId="22E6F67E" w14:textId="5E1093C2" w:rsidR="003D47B0" w:rsidRPr="003D47B0" w:rsidRDefault="003D47B0" w:rsidP="003D47B0">
      <w:pPr>
        <w:rPr>
          <w:b/>
          <w:color w:val="FF0000"/>
          <w:lang w:eastAsia="zh-CN"/>
        </w:rPr>
      </w:pPr>
      <w:r w:rsidRPr="003D47B0">
        <w:rPr>
          <w:b/>
          <w:color w:val="FF0000"/>
          <w:lang w:eastAsia="zh-CN"/>
        </w:rPr>
        <w:t xml:space="preserve">The </w:t>
      </w:r>
      <w:proofErr w:type="spellStart"/>
      <w:r w:rsidRPr="003D47B0">
        <w:rPr>
          <w:b/>
          <w:color w:val="FF0000"/>
          <w:lang w:eastAsia="zh-CN"/>
        </w:rPr>
        <w:t>XnAP</w:t>
      </w:r>
      <w:proofErr w:type="spellEnd"/>
      <w:r w:rsidRPr="003D47B0">
        <w:rPr>
          <w:b/>
          <w:color w:val="FF0000"/>
          <w:lang w:eastAsia="zh-CN"/>
        </w:rPr>
        <w:t xml:space="preserve"> CR is provided in [4], and the TP to the technically endorsed draft CR to TS38.300 is provided in [5].</w:t>
      </w:r>
    </w:p>
    <w:p w14:paraId="474F7A5F" w14:textId="7DD7F045" w:rsidR="000032C6" w:rsidRDefault="005E352F" w:rsidP="000032C6">
      <w:pPr>
        <w:pStyle w:val="Heading1"/>
        <w:rPr>
          <w:sz w:val="18"/>
        </w:rPr>
      </w:pPr>
      <w:r>
        <w:t>4</w:t>
      </w:r>
      <w:r>
        <w:tab/>
      </w:r>
      <w:r w:rsidR="000032C6">
        <w:t xml:space="preserve">Reference </w:t>
      </w:r>
    </w:p>
    <w:p w14:paraId="39E194D2" w14:textId="4EB65D65" w:rsidR="00ED5540" w:rsidRPr="003D47B0" w:rsidRDefault="009E1885" w:rsidP="003F0119">
      <w:pPr>
        <w:pStyle w:val="FirstChange"/>
        <w:numPr>
          <w:ilvl w:val="0"/>
          <w:numId w:val="20"/>
        </w:numPr>
        <w:spacing w:after="0"/>
        <w:jc w:val="left"/>
        <w:rPr>
          <w:rFonts w:ascii="Calibri" w:hAnsi="Calibri" w:cs="Calibri"/>
          <w:color w:val="auto"/>
          <w:sz w:val="18"/>
        </w:rPr>
      </w:pPr>
      <w:hyperlink r:id="rId9" w:history="1">
        <w:r w:rsidR="00ED5540" w:rsidRPr="003D47B0">
          <w:rPr>
            <w:color w:val="auto"/>
            <w:sz w:val="18"/>
          </w:rPr>
          <w:t>R3-234736</w:t>
        </w:r>
      </w:hyperlink>
      <w:r w:rsidR="00ED5540" w:rsidRPr="003D47B0">
        <w:rPr>
          <w:color w:val="auto"/>
          <w:sz w:val="18"/>
        </w:rPr>
        <w:t xml:space="preserve"> Support of oversize UL SDT Data Arrival [Large SDT Uplink Data]  ZTE, Nokia, Nokia Shanghai Bell, Huawei, Qualcomm Incorporated</w:t>
      </w:r>
      <w:r w:rsidR="00ED5540" w:rsidRPr="003D47B0">
        <w:rPr>
          <w:rFonts w:hint="eastAsia"/>
          <w:color w:val="auto"/>
          <w:sz w:val="18"/>
        </w:rPr>
        <w:t>, CATT</w:t>
      </w:r>
      <w:r w:rsidR="00ED5540" w:rsidRPr="003D47B0">
        <w:rPr>
          <w:color w:val="auto"/>
          <w:sz w:val="18"/>
        </w:rPr>
        <w:t>, LG Electronics, China Telecom, Samsung, Ericsson</w:t>
      </w:r>
    </w:p>
    <w:p w14:paraId="1E171E99" w14:textId="718AFE39" w:rsidR="00ED5540" w:rsidRPr="003D47B0" w:rsidRDefault="00ED5540" w:rsidP="003F0119">
      <w:pPr>
        <w:pStyle w:val="FirstChange"/>
        <w:numPr>
          <w:ilvl w:val="0"/>
          <w:numId w:val="20"/>
        </w:numPr>
        <w:spacing w:after="0"/>
        <w:jc w:val="left"/>
        <w:rPr>
          <w:color w:val="auto"/>
          <w:sz w:val="18"/>
        </w:rPr>
      </w:pPr>
      <w:r w:rsidRPr="003D47B0">
        <w:rPr>
          <w:color w:val="auto"/>
          <w:sz w:val="18"/>
        </w:rPr>
        <w:t>R3-234737 Support of oversize UL SDT Data Arrival [Large SDT Uplink Data] Huawei, Nokia, Nokia Shanghai Bell, Qualcomm Incorporated, ZTE, LG Electronics,China Telecom, Samsung, Ericsson</w:t>
      </w:r>
    </w:p>
    <w:p w14:paraId="23BEF7FE" w14:textId="703C8976" w:rsidR="00F752E6" w:rsidRDefault="00ED5540" w:rsidP="00A36F36">
      <w:pPr>
        <w:pStyle w:val="FirstChange"/>
        <w:numPr>
          <w:ilvl w:val="0"/>
          <w:numId w:val="20"/>
        </w:numPr>
        <w:spacing w:after="0"/>
        <w:jc w:val="left"/>
        <w:rPr>
          <w:color w:val="auto"/>
          <w:sz w:val="18"/>
        </w:rPr>
      </w:pPr>
      <w:r w:rsidRPr="00F752E6">
        <w:rPr>
          <w:color w:val="auto"/>
          <w:sz w:val="18"/>
        </w:rPr>
        <w:t>R3-234738 Support of oversize UL SDT Data Arrival [Large SDT Uplink Data] Huawei, Nokia, Nokia Shanghai Bell, Qualcomm Incorporated, ZTE, LG Electronics,</w:t>
      </w:r>
      <w:r w:rsidR="00F752E6">
        <w:rPr>
          <w:color w:val="auto"/>
          <w:sz w:val="18"/>
        </w:rPr>
        <w:t xml:space="preserve"> </w:t>
      </w:r>
      <w:r w:rsidRPr="00F752E6">
        <w:rPr>
          <w:color w:val="auto"/>
          <w:sz w:val="18"/>
        </w:rPr>
        <w:t>China Telecom, Samsung, Ericsson</w:t>
      </w:r>
    </w:p>
    <w:p w14:paraId="46338759" w14:textId="687C2679" w:rsidR="00F752E6" w:rsidRPr="00F752E6" w:rsidRDefault="00F752E6" w:rsidP="00A36F36">
      <w:pPr>
        <w:pStyle w:val="FirstChange"/>
        <w:numPr>
          <w:ilvl w:val="0"/>
          <w:numId w:val="20"/>
        </w:numPr>
        <w:spacing w:after="0"/>
        <w:jc w:val="left"/>
        <w:rPr>
          <w:color w:val="auto"/>
          <w:sz w:val="18"/>
        </w:rPr>
      </w:pPr>
      <w:r w:rsidRPr="00F752E6">
        <w:rPr>
          <w:color w:val="auto"/>
          <w:sz w:val="18"/>
        </w:rPr>
        <w:t>R3-235190</w:t>
      </w:r>
      <w:r w:rsidR="00F74C83">
        <w:rPr>
          <w:color w:val="auto"/>
          <w:sz w:val="18"/>
        </w:rPr>
        <w:t xml:space="preserve"> </w:t>
      </w:r>
      <w:r w:rsidRPr="00F752E6">
        <w:rPr>
          <w:color w:val="auto"/>
          <w:sz w:val="18"/>
        </w:rPr>
        <w:t>Support of oversize UL SDT Data Arrival [Large SDT Uplink Data]</w:t>
      </w:r>
      <w:r>
        <w:rPr>
          <w:color w:val="auto"/>
          <w:sz w:val="18"/>
        </w:rPr>
        <w:t xml:space="preserve">, </w:t>
      </w:r>
      <w:proofErr w:type="spellStart"/>
      <w:r>
        <w:rPr>
          <w:color w:val="auto"/>
          <w:sz w:val="18"/>
        </w:rPr>
        <w:t>XnAP</w:t>
      </w:r>
      <w:proofErr w:type="spellEnd"/>
      <w:r>
        <w:rPr>
          <w:color w:val="auto"/>
          <w:sz w:val="18"/>
        </w:rPr>
        <w:t xml:space="preserve"> CR</w:t>
      </w:r>
    </w:p>
    <w:p w14:paraId="3E6CD5DE" w14:textId="1D5B4493" w:rsidR="003F0119" w:rsidRPr="00F752E6" w:rsidRDefault="00F752E6" w:rsidP="00F752E6">
      <w:pPr>
        <w:pStyle w:val="FirstChange"/>
        <w:numPr>
          <w:ilvl w:val="0"/>
          <w:numId w:val="20"/>
        </w:numPr>
        <w:spacing w:after="0"/>
        <w:jc w:val="left"/>
        <w:rPr>
          <w:color w:val="auto"/>
          <w:sz w:val="18"/>
        </w:rPr>
      </w:pPr>
      <w:r w:rsidRPr="00F752E6">
        <w:rPr>
          <w:color w:val="auto"/>
          <w:sz w:val="18"/>
        </w:rPr>
        <w:t>R3-235191</w:t>
      </w:r>
      <w:r w:rsidR="00F74C83">
        <w:rPr>
          <w:color w:val="auto"/>
          <w:sz w:val="18"/>
        </w:rPr>
        <w:t xml:space="preserve"> </w:t>
      </w:r>
      <w:r w:rsidRPr="00F752E6">
        <w:rPr>
          <w:color w:val="auto"/>
          <w:sz w:val="18"/>
        </w:rPr>
        <w:t>(TP to R3-234736 to TS 38.300) Correction on large size UL SDT data in case of without anchor relocation</w:t>
      </w:r>
    </w:p>
    <w:sectPr w:rsidR="003F0119" w:rsidRPr="00F752E6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C37E7" w14:textId="77777777" w:rsidR="009E1885" w:rsidRDefault="009E1885">
      <w:r>
        <w:separator/>
      </w:r>
    </w:p>
  </w:endnote>
  <w:endnote w:type="continuationSeparator" w:id="0">
    <w:p w14:paraId="22FF9DDF" w14:textId="77777777" w:rsidR="009E1885" w:rsidRDefault="009E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FA401" w14:textId="77777777" w:rsidR="009E1885" w:rsidRDefault="009E1885">
      <w:r>
        <w:separator/>
      </w:r>
    </w:p>
  </w:footnote>
  <w:footnote w:type="continuationSeparator" w:id="0">
    <w:p w14:paraId="7F042799" w14:textId="77777777" w:rsidR="009E1885" w:rsidRDefault="009E1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608BD"/>
    <w:multiLevelType w:val="hybridMultilevel"/>
    <w:tmpl w:val="F70C2EDE"/>
    <w:lvl w:ilvl="0" w:tplc="9EA6C7B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3B8099D"/>
    <w:multiLevelType w:val="hybridMultilevel"/>
    <w:tmpl w:val="D8024F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AB1FD3"/>
    <w:multiLevelType w:val="hybridMultilevel"/>
    <w:tmpl w:val="1AA6C4BE"/>
    <w:lvl w:ilvl="0" w:tplc="3566E41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06551C"/>
    <w:multiLevelType w:val="hybridMultilevel"/>
    <w:tmpl w:val="B5783368"/>
    <w:lvl w:ilvl="0" w:tplc="9EA6C7B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8"/>
  </w:num>
  <w:num w:numId="13">
    <w:abstractNumId w:val="14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5"/>
  </w:num>
  <w:num w:numId="18">
    <w:abstractNumId w:val="12"/>
    <w:lvlOverride w:ilvl="0">
      <w:startOverride w:val="1"/>
    </w:lvlOverride>
  </w:num>
  <w:num w:numId="19">
    <w:abstractNumId w:val="17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32C6"/>
    <w:rsid w:val="0001155C"/>
    <w:rsid w:val="00014226"/>
    <w:rsid w:val="00020D4D"/>
    <w:rsid w:val="00022E4A"/>
    <w:rsid w:val="00024BDC"/>
    <w:rsid w:val="00024C18"/>
    <w:rsid w:val="000309A3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12C4C"/>
    <w:rsid w:val="001307E5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0526C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9318D"/>
    <w:rsid w:val="002A37C8"/>
    <w:rsid w:val="002A47EF"/>
    <w:rsid w:val="002B23F9"/>
    <w:rsid w:val="002B24C6"/>
    <w:rsid w:val="002B5741"/>
    <w:rsid w:val="002B5B7A"/>
    <w:rsid w:val="002C238A"/>
    <w:rsid w:val="002E595A"/>
    <w:rsid w:val="00302297"/>
    <w:rsid w:val="00305409"/>
    <w:rsid w:val="00317204"/>
    <w:rsid w:val="0035319E"/>
    <w:rsid w:val="00353346"/>
    <w:rsid w:val="00375547"/>
    <w:rsid w:val="00376EE0"/>
    <w:rsid w:val="00384AE4"/>
    <w:rsid w:val="00392B19"/>
    <w:rsid w:val="00396631"/>
    <w:rsid w:val="00397CCF"/>
    <w:rsid w:val="003A4E1D"/>
    <w:rsid w:val="003A5266"/>
    <w:rsid w:val="003B38A7"/>
    <w:rsid w:val="003B597F"/>
    <w:rsid w:val="003B7609"/>
    <w:rsid w:val="003C12C0"/>
    <w:rsid w:val="003D15E8"/>
    <w:rsid w:val="003D47B0"/>
    <w:rsid w:val="003E1A36"/>
    <w:rsid w:val="003E3423"/>
    <w:rsid w:val="003F0119"/>
    <w:rsid w:val="003F54CE"/>
    <w:rsid w:val="00400C0D"/>
    <w:rsid w:val="0040623E"/>
    <w:rsid w:val="00415E86"/>
    <w:rsid w:val="004165D0"/>
    <w:rsid w:val="004242F1"/>
    <w:rsid w:val="00447131"/>
    <w:rsid w:val="00467657"/>
    <w:rsid w:val="00470B44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1E6C"/>
    <w:rsid w:val="005124D6"/>
    <w:rsid w:val="0051580D"/>
    <w:rsid w:val="00520062"/>
    <w:rsid w:val="00540E46"/>
    <w:rsid w:val="00564BDC"/>
    <w:rsid w:val="00592D74"/>
    <w:rsid w:val="00592FB9"/>
    <w:rsid w:val="005B238B"/>
    <w:rsid w:val="005C0A63"/>
    <w:rsid w:val="005C4D70"/>
    <w:rsid w:val="005D29DF"/>
    <w:rsid w:val="005E1A96"/>
    <w:rsid w:val="005E2C44"/>
    <w:rsid w:val="005E352F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4F63"/>
    <w:rsid w:val="00695808"/>
    <w:rsid w:val="006A5614"/>
    <w:rsid w:val="006B46FB"/>
    <w:rsid w:val="006D56BC"/>
    <w:rsid w:val="006E208C"/>
    <w:rsid w:val="006E21FB"/>
    <w:rsid w:val="006E74F4"/>
    <w:rsid w:val="0071052A"/>
    <w:rsid w:val="00711130"/>
    <w:rsid w:val="007342B2"/>
    <w:rsid w:val="00742578"/>
    <w:rsid w:val="00765952"/>
    <w:rsid w:val="00773339"/>
    <w:rsid w:val="00774952"/>
    <w:rsid w:val="00775CD6"/>
    <w:rsid w:val="007767A3"/>
    <w:rsid w:val="00792342"/>
    <w:rsid w:val="00795237"/>
    <w:rsid w:val="007A34F3"/>
    <w:rsid w:val="007A509A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97409"/>
    <w:rsid w:val="008A5AAE"/>
    <w:rsid w:val="008B1F20"/>
    <w:rsid w:val="008C4751"/>
    <w:rsid w:val="008F1108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D0C79"/>
    <w:rsid w:val="009E0762"/>
    <w:rsid w:val="009E1885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A3F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3CBE"/>
    <w:rsid w:val="00BD6BB8"/>
    <w:rsid w:val="00BE3B42"/>
    <w:rsid w:val="00C12DBC"/>
    <w:rsid w:val="00C31B69"/>
    <w:rsid w:val="00C5481B"/>
    <w:rsid w:val="00C573F0"/>
    <w:rsid w:val="00C74ED2"/>
    <w:rsid w:val="00C76C21"/>
    <w:rsid w:val="00C841B8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43DB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D5540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2701F"/>
    <w:rsid w:val="00F300FB"/>
    <w:rsid w:val="00F3190B"/>
    <w:rsid w:val="00F61596"/>
    <w:rsid w:val="00F66E1C"/>
    <w:rsid w:val="00F74C83"/>
    <w:rsid w:val="00F75006"/>
    <w:rsid w:val="00F752E6"/>
    <w:rsid w:val="00F77D84"/>
    <w:rsid w:val="00F9031B"/>
    <w:rsid w:val="00FA55A0"/>
    <w:rsid w:val="00FB6386"/>
    <w:rsid w:val="00FB7DE3"/>
    <w:rsid w:val="00FD3DBB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511E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7CCF"/>
    <w:pPr>
      <w:ind w:firstLineChars="200" w:firstLine="420"/>
    </w:pPr>
  </w:style>
  <w:style w:type="character" w:customStyle="1" w:styleId="a0">
    <w:name w:val="首标题"/>
    <w:rsid w:val="003B38A7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6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Users\y00347225\AppData\Local\Temp\Rar$DIa4824.43744\Inbox\R3-23473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5779D-94BB-41A7-91A0-AA49B20D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Huawei1</cp:lastModifiedBy>
  <cp:revision>33</cp:revision>
  <cp:lastPrinted>1899-12-31T23:00:00Z</cp:lastPrinted>
  <dcterms:created xsi:type="dcterms:W3CDTF">2023-05-25T08:03:00Z</dcterms:created>
  <dcterms:modified xsi:type="dcterms:W3CDTF">2023-09-29T02:47:00Z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(3)aKrz401VgH9PXGEvcrhqrRR/k8S0RFkeiwcBcu0mA8H29Vz9xo4tZT5BmPBaChL2U5EVw7B9
n+VjJ4UEBLWgNyf3F1ZIZVagVWaDYNx6lSC2TADEL7dh05LYTfgnUsPwz5TrtgZiAYRLopbq
eiZQssCxALEYNMKeaqXJflk6nS2ErYPYu8mQw2osmLcLK2eJA46myXc2BCYYUp72CnHpxl7D
2M5VLMMwtFvARs0xAx</vt:lpwstr>
  </property>
  <property fmtid="{D5CDD505-2E9C-101B-9397-08002B2CF9AE}" pid="4" name="_2015_ms_pID_7253431">
    <vt:lpwstr>/2JgaVFGsd8u989sDU2xC775OGuF5Q4lW5GB3WcZpe/cyfNsLbQzVN
/2+3dHtuOYmycgYWNtdrt/bxg+xpqhnMckXKnbWO308xLBtTXKZmgnoGkh/Jop+7/XELcITa
Z7M8lhegXe1BiczRVXF8IeChyz0rk2uaoLYmKCSTThIBZccndS/pA2TQdKFdNY4W3MavInQd
8xzfZmx2h40uwf4tCqDW3skYMGibkjXAayPg</vt:lpwstr>
  </property>
  <property fmtid="{D5CDD505-2E9C-101B-9397-08002B2CF9AE}" pid="5" name="_2015_ms_pID_7253432">
    <vt:lpwstr>vg==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1695955533</vt:lpwstr>
  </property>
</Properties>
</file>